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3976"/>
      </w:tblGrid>
      <w:tr w:rsidR="00076539" w:rsidTr="005D6AE5">
        <w:trPr>
          <w:trHeight w:val="1133"/>
        </w:trPr>
        <w:tc>
          <w:tcPr>
            <w:tcW w:w="4534" w:type="dxa"/>
          </w:tcPr>
          <w:p w:rsidR="005D6AE5" w:rsidRPr="00A531D6" w:rsidRDefault="005D6AE5" w:rsidP="005D6AE5">
            <w:pPr>
              <w:spacing w:after="18"/>
              <w:rPr>
                <w:rFonts w:ascii="Arial" w:eastAsia="Arial" w:hAnsi="Arial" w:cs="Arial"/>
                <w:b/>
                <w:sz w:val="20"/>
              </w:rPr>
            </w:pPr>
            <w:r w:rsidRPr="00A531D6">
              <w:rPr>
                <w:rFonts w:ascii="Arial" w:eastAsia="Arial" w:hAnsi="Arial" w:cs="Arial"/>
                <w:b/>
                <w:sz w:val="20"/>
              </w:rPr>
              <w:t xml:space="preserve">. . . . . . . . . . . . . . . . . . . . . . . . . . . . . </w:t>
            </w:r>
          </w:p>
          <w:p w:rsidR="005D6AE5" w:rsidRPr="00A531D6" w:rsidRDefault="005D6AE5" w:rsidP="005D6AE5">
            <w:pPr>
              <w:spacing w:after="240"/>
              <w:rPr>
                <w:rFonts w:ascii="Arial" w:eastAsia="Arial" w:hAnsi="Arial" w:cs="Arial"/>
                <w:sz w:val="20"/>
              </w:rPr>
            </w:pPr>
            <w:r w:rsidRPr="00A531D6">
              <w:rPr>
                <w:rFonts w:ascii="Arial" w:eastAsia="Arial" w:hAnsi="Arial" w:cs="Arial"/>
                <w:sz w:val="20"/>
              </w:rPr>
              <w:t xml:space="preserve">Imię i Nazwisko Konsumenta </w:t>
            </w:r>
          </w:p>
          <w:p w:rsidR="005D6AE5" w:rsidRPr="00A531D6" w:rsidRDefault="005D6AE5" w:rsidP="005D6AE5">
            <w:pPr>
              <w:spacing w:after="240"/>
              <w:rPr>
                <w:rFonts w:ascii="Arial" w:eastAsia="Arial" w:hAnsi="Arial" w:cs="Arial"/>
                <w:sz w:val="20"/>
              </w:rPr>
            </w:pPr>
            <w:r w:rsidRPr="00A531D6">
              <w:rPr>
                <w:rFonts w:ascii="Arial" w:eastAsia="Arial" w:hAnsi="Arial" w:cs="Arial"/>
                <w:b/>
                <w:sz w:val="20"/>
              </w:rPr>
              <w:t>. . . . . . . . . . . . . . . . . . . . . . . . . . . . .</w:t>
            </w:r>
          </w:p>
          <w:p w:rsidR="005D6AE5" w:rsidRPr="00A531D6" w:rsidRDefault="005D6AE5" w:rsidP="005D6AE5">
            <w:pPr>
              <w:spacing w:after="18"/>
              <w:rPr>
                <w:sz w:val="20"/>
              </w:rPr>
            </w:pPr>
            <w:r w:rsidRPr="00A531D6">
              <w:rPr>
                <w:rFonts w:ascii="Arial" w:eastAsia="Arial" w:hAnsi="Arial" w:cs="Arial"/>
                <w:b/>
                <w:sz w:val="20"/>
              </w:rPr>
              <w:t xml:space="preserve">. . . . . . . . . . . . . . . . . . . . . . . . . . . . . </w:t>
            </w:r>
          </w:p>
        </w:tc>
        <w:tc>
          <w:tcPr>
            <w:tcW w:w="3976" w:type="dxa"/>
          </w:tcPr>
          <w:p w:rsidR="005D6AE5" w:rsidRPr="00076539" w:rsidRDefault="005D6AE5" w:rsidP="005D6AE5">
            <w:pPr>
              <w:jc w:val="right"/>
              <w:rPr>
                <w:rFonts w:asciiTheme="minorHAnsi" w:eastAsiaTheme="minorEastAsia" w:hAnsiTheme="minorHAnsi" w:cstheme="minorBidi"/>
                <w:b/>
                <w:noProof/>
                <w:color w:val="auto"/>
              </w:rPr>
            </w:pPr>
            <w:r w:rsidRPr="00076539">
              <w:rPr>
                <w:rFonts w:asciiTheme="minorHAnsi" w:eastAsiaTheme="minorEastAsia" w:hAnsiTheme="minorHAnsi" w:cstheme="minorBidi"/>
                <w:b/>
                <w:noProof/>
              </w:rPr>
              <w:t>Ski Race Center</w:t>
            </w:r>
          </w:p>
          <w:p w:rsidR="005D6AE5" w:rsidRPr="00076539" w:rsidRDefault="005D6AE5" w:rsidP="005D6AE5">
            <w:pPr>
              <w:jc w:val="right"/>
              <w:rPr>
                <w:rFonts w:asciiTheme="minorHAnsi" w:eastAsiaTheme="minorEastAsia" w:hAnsiTheme="minorHAnsi" w:cstheme="minorBidi"/>
                <w:b/>
                <w:noProof/>
              </w:rPr>
            </w:pPr>
            <w:r w:rsidRPr="00076539">
              <w:rPr>
                <w:rFonts w:asciiTheme="minorHAnsi" w:eastAsiaTheme="minorEastAsia" w:hAnsiTheme="minorHAnsi" w:cstheme="minorBidi"/>
                <w:b/>
                <w:noProof/>
              </w:rPr>
              <w:t>Al. Jerozolimskie 424a</w:t>
            </w:r>
          </w:p>
          <w:p w:rsidR="00076539" w:rsidRDefault="005D6AE5" w:rsidP="005D6AE5">
            <w:pPr>
              <w:ind w:left="10" w:right="-14" w:hanging="10"/>
              <w:jc w:val="right"/>
            </w:pPr>
            <w:r w:rsidRPr="00076539">
              <w:rPr>
                <w:rFonts w:asciiTheme="minorHAnsi" w:eastAsiaTheme="minorEastAsia" w:hAnsiTheme="minorHAnsi" w:cstheme="minorBidi"/>
                <w:b/>
                <w:noProof/>
              </w:rPr>
              <w:t>05-800 Pruszków</w:t>
            </w:r>
            <w:r w:rsidR="00076539">
              <w:rPr>
                <w:rFonts w:ascii="Arial" w:eastAsia="Arial" w:hAnsi="Arial" w:cs="Arial"/>
              </w:rPr>
              <w:t xml:space="preserve"> </w:t>
            </w:r>
          </w:p>
        </w:tc>
      </w:tr>
      <w:tr w:rsidR="005D6AE5" w:rsidTr="005D6AE5">
        <w:tc>
          <w:tcPr>
            <w:tcW w:w="4534" w:type="dxa"/>
          </w:tcPr>
          <w:p w:rsidR="005D6AE5" w:rsidRPr="00A531D6" w:rsidRDefault="005D6AE5" w:rsidP="00076539">
            <w:pPr>
              <w:ind w:left="-5"/>
              <w:rPr>
                <w:rFonts w:ascii="Arial" w:eastAsia="Arial" w:hAnsi="Arial" w:cs="Arial"/>
                <w:sz w:val="20"/>
              </w:rPr>
            </w:pPr>
            <w:r w:rsidRPr="00A531D6">
              <w:rPr>
                <w:rFonts w:ascii="Arial" w:eastAsia="Arial" w:hAnsi="Arial" w:cs="Arial"/>
                <w:sz w:val="20"/>
              </w:rPr>
              <w:t xml:space="preserve">Adres zamieszkania </w:t>
            </w:r>
          </w:p>
        </w:tc>
        <w:tc>
          <w:tcPr>
            <w:tcW w:w="3976" w:type="dxa"/>
          </w:tcPr>
          <w:p w:rsidR="005D6AE5" w:rsidRDefault="005D6AE5" w:rsidP="005D6AE5">
            <w:pPr>
              <w:jc w:val="right"/>
              <w:rPr>
                <w:rFonts w:asciiTheme="minorHAnsi" w:eastAsiaTheme="minorEastAsia" w:hAnsiTheme="minorHAnsi" w:cstheme="minorBidi"/>
                <w:noProof/>
              </w:rPr>
            </w:pPr>
          </w:p>
          <w:p w:rsidR="00A531D6" w:rsidRDefault="00A531D6" w:rsidP="005D6AE5">
            <w:pPr>
              <w:jc w:val="right"/>
              <w:rPr>
                <w:rFonts w:asciiTheme="minorHAnsi" w:eastAsiaTheme="minorEastAsia" w:hAnsiTheme="minorHAnsi" w:cstheme="minorBidi"/>
                <w:noProof/>
              </w:rPr>
            </w:pPr>
          </w:p>
          <w:p w:rsidR="005D6AE5" w:rsidRDefault="005D6AE5" w:rsidP="00076539">
            <w:pPr>
              <w:ind w:left="-5"/>
            </w:pPr>
          </w:p>
        </w:tc>
      </w:tr>
    </w:tbl>
    <w:p w:rsidR="00076539" w:rsidRPr="00076539" w:rsidRDefault="00076539" w:rsidP="00076539">
      <w:pPr>
        <w:spacing w:after="28"/>
        <w:ind w:left="10" w:right="4" w:hanging="10"/>
        <w:jc w:val="center"/>
        <w:rPr>
          <w:i/>
          <w:sz w:val="24"/>
        </w:rPr>
      </w:pPr>
      <w:r w:rsidRPr="00076539">
        <w:rPr>
          <w:rFonts w:ascii="Arial" w:eastAsia="Arial" w:hAnsi="Arial" w:cs="Arial"/>
          <w:b/>
          <w:i/>
          <w:sz w:val="24"/>
        </w:rPr>
        <w:t>Oświadczenie</w:t>
      </w:r>
    </w:p>
    <w:p w:rsidR="00076539" w:rsidRPr="00076539" w:rsidRDefault="00076539" w:rsidP="00076539">
      <w:pPr>
        <w:spacing w:after="0"/>
        <w:ind w:left="10" w:right="4" w:hanging="10"/>
        <w:jc w:val="center"/>
        <w:rPr>
          <w:i/>
          <w:sz w:val="24"/>
        </w:rPr>
      </w:pPr>
      <w:r w:rsidRPr="00076539">
        <w:rPr>
          <w:rFonts w:ascii="Arial" w:eastAsia="Arial" w:hAnsi="Arial" w:cs="Arial"/>
          <w:b/>
          <w:i/>
          <w:sz w:val="24"/>
        </w:rPr>
        <w:t>o odstąpieniu od umowy zawartej na odległość</w:t>
      </w:r>
    </w:p>
    <w:p w:rsidR="00076539" w:rsidRDefault="00076539"/>
    <w:p w:rsidR="00076539" w:rsidRDefault="00076539" w:rsidP="00076539">
      <w:pPr>
        <w:spacing w:after="0" w:line="48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Oświadczam, że zgodnie z art. 7 ust. 1 ustawy z dnia 2 marca 2000 r. o ochronie niektórych praw konsumentów oraz o odpowiedzialności za szkodę wyrządzoną przez produkt niebezpieczny (tekst jednolity: Dz. U. z 2012 r. poz. 1225)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odstępuję od umowy</w:t>
      </w:r>
      <w:r w:rsidR="009B4ED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. . . . . . . . . . . . . . . . . . . o numerze . . . . . . . . . . . . . . . . . . . w dniu …./…./…….. w sklepie . . . . . . . . . . . . . . . . . . .</w:t>
      </w:r>
      <w:r w:rsidR="00A33CCD">
        <w:rPr>
          <w:rFonts w:ascii="Arial" w:eastAsia="Arial" w:hAnsi="Arial" w:cs="Arial"/>
          <w:b/>
        </w:rPr>
        <w:t xml:space="preserve"> . . .</w:t>
      </w:r>
      <w:r>
        <w:rPr>
          <w:rFonts w:ascii="Arial" w:eastAsia="Arial" w:hAnsi="Arial" w:cs="Arial"/>
          <w:b/>
        </w:rPr>
        <w:t xml:space="preserve">  .</w:t>
      </w:r>
    </w:p>
    <w:p w:rsidR="00E14876" w:rsidRDefault="00E14876" w:rsidP="00076539">
      <w:pPr>
        <w:spacing w:after="0" w:line="361" w:lineRule="auto"/>
        <w:ind w:left="-5" w:firstLine="713"/>
        <w:rPr>
          <w:rFonts w:ascii="Arial" w:eastAsia="Arial" w:hAnsi="Arial" w:cs="Arial"/>
        </w:rPr>
      </w:pPr>
    </w:p>
    <w:p w:rsidR="00E14876" w:rsidRDefault="00076539" w:rsidP="00076539">
      <w:pPr>
        <w:spacing w:after="0" w:line="361" w:lineRule="auto"/>
        <w:ind w:left="-5" w:firstLine="713"/>
      </w:pPr>
      <w:r>
        <w:rPr>
          <w:rFonts w:ascii="Arial" w:eastAsia="Arial" w:hAnsi="Arial" w:cs="Arial"/>
        </w:rPr>
        <w:t xml:space="preserve">Proszę o zwrot </w:t>
      </w:r>
      <w:r w:rsidRPr="001050CA">
        <w:rPr>
          <w:rFonts w:ascii="Arial" w:eastAsia="Arial" w:hAnsi="Arial" w:cs="Arial"/>
          <w:b/>
        </w:rPr>
        <w:t>kwoty</w:t>
      </w:r>
      <w:r w:rsidR="00E14876" w:rsidRPr="001050CA">
        <w:rPr>
          <w:rFonts w:ascii="Arial" w:eastAsia="Arial" w:hAnsi="Arial" w:cs="Arial"/>
          <w:b/>
        </w:rPr>
        <w:t xml:space="preserve"> . . . . . . . . . </w:t>
      </w:r>
      <w:r w:rsidRPr="001050CA">
        <w:rPr>
          <w:rFonts w:ascii="Arial" w:eastAsia="Arial" w:hAnsi="Arial" w:cs="Arial"/>
          <w:b/>
        </w:rPr>
        <w:t>zł</w:t>
      </w:r>
      <w:r>
        <w:rPr>
          <w:rFonts w:ascii="Arial" w:eastAsia="Arial" w:hAnsi="Arial" w:cs="Arial"/>
        </w:rPr>
        <w:t xml:space="preserve"> (sł</w:t>
      </w:r>
      <w:r w:rsidR="00985FAC">
        <w:rPr>
          <w:rFonts w:ascii="Arial" w:eastAsia="Arial" w:hAnsi="Arial" w:cs="Arial"/>
        </w:rPr>
        <w:t>ownie</w:t>
      </w:r>
      <w:r>
        <w:rPr>
          <w:rFonts w:ascii="Arial" w:eastAsia="Arial" w:hAnsi="Arial" w:cs="Arial"/>
        </w:rPr>
        <w:t>:</w:t>
      </w:r>
      <w:r w:rsidR="00E14876">
        <w:rPr>
          <w:rFonts w:ascii="Arial" w:eastAsia="Arial" w:hAnsi="Arial" w:cs="Arial"/>
        </w:rPr>
        <w:t xml:space="preserve"> </w:t>
      </w:r>
      <w:r w:rsidR="00E14876">
        <w:rPr>
          <w:rFonts w:ascii="Arial" w:eastAsia="Arial" w:hAnsi="Arial" w:cs="Arial"/>
          <w:b/>
        </w:rPr>
        <w:t xml:space="preserve">. . </w:t>
      </w:r>
      <w:r w:rsidR="001050CA">
        <w:rPr>
          <w:rFonts w:ascii="Arial" w:eastAsia="Arial" w:hAnsi="Arial" w:cs="Arial"/>
          <w:b/>
        </w:rPr>
        <w:t>. . . .</w:t>
      </w:r>
      <w:r w:rsidR="00985FAC" w:rsidRPr="00985FAC">
        <w:rPr>
          <w:rFonts w:ascii="Arial" w:eastAsia="Arial" w:hAnsi="Arial" w:cs="Arial"/>
          <w:b/>
        </w:rPr>
        <w:t xml:space="preserve"> </w:t>
      </w:r>
      <w:r w:rsidR="00985FAC">
        <w:rPr>
          <w:rFonts w:ascii="Arial" w:eastAsia="Arial" w:hAnsi="Arial" w:cs="Arial"/>
          <w:b/>
        </w:rPr>
        <w:t>. . . . . . . . . . . . . . . . . . . . . . . . . . .</w:t>
      </w:r>
      <w:r w:rsidR="001050CA">
        <w:rPr>
          <w:rFonts w:ascii="Arial" w:eastAsia="Arial" w:hAnsi="Arial" w:cs="Arial"/>
          <w:b/>
        </w:rPr>
        <w:t xml:space="preserve"> . . . . . . . . </w:t>
      </w:r>
      <w:r w:rsidR="00985FAC">
        <w:rPr>
          <w:rFonts w:ascii="Arial" w:eastAsia="Arial" w:hAnsi="Arial" w:cs="Arial"/>
          <w:b/>
        </w:rPr>
        <w:t>. . . . . . . . . . . . . . . . . . . . . . . . . . .</w:t>
      </w:r>
      <w:r w:rsidR="00985FAC">
        <w:rPr>
          <w:rFonts w:ascii="Arial" w:eastAsia="Arial" w:hAnsi="Arial" w:cs="Arial"/>
        </w:rPr>
        <w:t xml:space="preserve"> </w:t>
      </w:r>
      <w:r w:rsidR="00985FAC">
        <w:rPr>
          <w:rFonts w:ascii="Arial" w:eastAsia="Arial" w:hAnsi="Arial" w:cs="Arial"/>
          <w:b/>
        </w:rPr>
        <w:t xml:space="preserve">. . . . . . . . . . . . . . . . . . . . . . . . . . . . </w:t>
      </w:r>
      <w:r w:rsidR="00985FAC">
        <w:rPr>
          <w:rFonts w:ascii="Arial" w:eastAsia="Arial" w:hAnsi="Arial" w:cs="Arial"/>
        </w:rPr>
        <w:t>)</w:t>
      </w:r>
      <w:r w:rsidR="00985FAC">
        <w:rPr>
          <w:rFonts w:ascii="Arial" w:eastAsia="Arial" w:hAnsi="Arial" w:cs="Arial"/>
          <w:b/>
        </w:rPr>
        <w:t xml:space="preserve"> </w:t>
      </w:r>
      <w:r w:rsidR="00E14876">
        <w:rPr>
          <w:rFonts w:ascii="Arial" w:eastAsia="Arial" w:hAnsi="Arial" w:cs="Arial"/>
        </w:rPr>
        <w:t xml:space="preserve">przekazem pocztowym na adres </w:t>
      </w:r>
      <w:r w:rsidR="00E14876" w:rsidRPr="001050CA">
        <w:rPr>
          <w:rFonts w:ascii="Arial" w:eastAsia="Arial" w:hAnsi="Arial" w:cs="Arial"/>
          <w:b/>
        </w:rPr>
        <w:t>. . . . . . . . . . . . . . . . . . . . . . . . . . . . . . . . . . . . . .</w:t>
      </w:r>
      <w:r w:rsidR="00006A7C">
        <w:rPr>
          <w:rFonts w:ascii="Arial" w:eastAsia="Arial" w:hAnsi="Arial" w:cs="Arial"/>
          <w:b/>
        </w:rPr>
        <w:t xml:space="preserve"> lub na konto o numerze: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50"/>
        <w:tblW w:w="4614" w:type="pct"/>
        <w:tblLayout w:type="fixed"/>
        <w:tblLook w:val="04A0" w:firstRow="1" w:lastRow="0" w:firstColumn="1" w:lastColumn="0" w:noHBand="0" w:noVBand="1"/>
      </w:tblPr>
      <w:tblGrid>
        <w:gridCol w:w="236"/>
        <w:gridCol w:w="253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006A7C" w:rsidTr="002C7626">
        <w:trPr>
          <w:trHeight w:hRule="exact" w:val="284"/>
        </w:trPr>
        <w:tc>
          <w:tcPr>
            <w:tcW w:w="236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53" w:type="dxa"/>
            <w:tcBorders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  <w:tc>
          <w:tcPr>
            <w:tcW w:w="245" w:type="dxa"/>
            <w:vAlign w:val="center"/>
          </w:tcPr>
          <w:p w:rsidR="00006A7C" w:rsidRDefault="00006A7C" w:rsidP="00006A7C">
            <w:pPr>
              <w:spacing w:line="361" w:lineRule="auto"/>
            </w:pPr>
          </w:p>
        </w:tc>
      </w:tr>
    </w:tbl>
    <w:p w:rsidR="00076539" w:rsidRDefault="00076539" w:rsidP="00076539">
      <w:pPr>
        <w:spacing w:after="0" w:line="361" w:lineRule="auto"/>
        <w:ind w:left="-5" w:firstLine="713"/>
      </w:pPr>
    </w:p>
    <w:p w:rsidR="00076539" w:rsidRDefault="001050CA" w:rsidP="00076539">
      <w:pPr>
        <w:spacing w:after="0" w:line="48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Produkt o nazwie . . . . . . . . . . . . . . . . . . . . . . . . . . . . . .</w:t>
      </w:r>
      <w:r w:rsidRPr="001050C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. . . . . . . . . . . . . . .</w:t>
      </w:r>
      <w:r w:rsidRPr="001050C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. . . . zwracam w stanie niezmienionym wraz z dowodem zakupu</w:t>
      </w:r>
      <w:r w:rsidRPr="001050CA"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>.</w:t>
      </w:r>
    </w:p>
    <w:p w:rsidR="003A504A" w:rsidRPr="00FC6256" w:rsidRDefault="00FC6256" w:rsidP="00FC6256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18"/>
        </w:rPr>
      </w:pPr>
      <w:r w:rsidRPr="00FC6256">
        <w:rPr>
          <w:rFonts w:ascii="Arial" w:eastAsia="Times New Roman" w:hAnsi="Arial" w:cs="Arial"/>
          <w:sz w:val="14"/>
        </w:rPr>
        <w:t>*Proszę, jako dowód zakupu, dołączyć paragon otrzymany wraz z produktem</w:t>
      </w:r>
      <w:r w:rsidRPr="00FC6256">
        <w:rPr>
          <w:rFonts w:ascii="Times New Roman" w:eastAsia="Times New Roman" w:hAnsi="Times New Roman" w:cs="Times New Roman"/>
          <w:sz w:val="14"/>
        </w:rPr>
        <w:t>.</w:t>
      </w:r>
      <w:r w:rsidRPr="00FC6256">
        <w:rPr>
          <w:rFonts w:ascii="Times New Roman" w:eastAsia="Times New Roman" w:hAnsi="Times New Roman" w:cs="Times New Roman"/>
        </w:rPr>
        <w:t xml:space="preserve">        </w:t>
      </w:r>
    </w:p>
    <w:p w:rsidR="00FC6256" w:rsidRDefault="00FC6256" w:rsidP="00896078">
      <w:pPr>
        <w:spacing w:after="0" w:line="480" w:lineRule="auto"/>
        <w:jc w:val="both"/>
        <w:rPr>
          <w:rFonts w:ascii="Arial" w:eastAsia="Arial" w:hAnsi="Arial" w:cs="Arial"/>
          <w:b/>
        </w:rPr>
      </w:pPr>
    </w:p>
    <w:p w:rsidR="00896078" w:rsidRDefault="00896078" w:rsidP="00896078">
      <w:pPr>
        <w:spacing w:after="0" w:line="480" w:lineRule="auto"/>
        <w:jc w:val="both"/>
        <w:rPr>
          <w:rFonts w:ascii="Arial" w:eastAsia="Arial" w:hAnsi="Arial" w:cs="Arial"/>
          <w:b/>
        </w:rPr>
      </w:pPr>
    </w:p>
    <w:p w:rsidR="00896078" w:rsidRDefault="00896078" w:rsidP="00896078">
      <w:pPr>
        <w:spacing w:after="0" w:line="480" w:lineRule="auto"/>
        <w:jc w:val="both"/>
        <w:rPr>
          <w:rFonts w:ascii="Arial" w:eastAsia="Arial" w:hAnsi="Arial" w:cs="Arial"/>
          <w:b/>
        </w:rPr>
      </w:pPr>
    </w:p>
    <w:tbl>
      <w:tblPr>
        <w:tblStyle w:val="Tabela-Siatka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3A504A" w:rsidRPr="003A504A" w:rsidTr="00A531D6">
        <w:tc>
          <w:tcPr>
            <w:tcW w:w="2500" w:type="pct"/>
          </w:tcPr>
          <w:p w:rsidR="003A504A" w:rsidRDefault="005D6AE5" w:rsidP="00A531D6">
            <w:pPr>
              <w:ind w:right="-14"/>
              <w:rPr>
                <w:rFonts w:ascii="Arial" w:eastAsia="Arial" w:hAnsi="Arial" w:cs="Arial"/>
                <w:b/>
              </w:rPr>
            </w:pPr>
            <w:r w:rsidRPr="005D6AE5">
              <w:rPr>
                <w:rFonts w:ascii="Arial" w:eastAsia="Arial" w:hAnsi="Arial" w:cs="Arial"/>
                <w:b/>
              </w:rPr>
              <w:t>Miejscowość, Data</w:t>
            </w:r>
          </w:p>
          <w:p w:rsidR="00896078" w:rsidRDefault="00896078" w:rsidP="00A531D6">
            <w:pPr>
              <w:ind w:right="-14"/>
              <w:rPr>
                <w:rFonts w:ascii="Arial" w:eastAsia="Arial" w:hAnsi="Arial" w:cs="Arial"/>
              </w:rPr>
            </w:pPr>
          </w:p>
          <w:p w:rsidR="005912A9" w:rsidRPr="005D6AE5" w:rsidRDefault="005912A9" w:rsidP="00A531D6">
            <w:pPr>
              <w:ind w:right="-14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3A504A" w:rsidRPr="003A504A" w:rsidRDefault="003A504A" w:rsidP="00A531D6">
            <w:pPr>
              <w:spacing w:line="480" w:lineRule="auto"/>
              <w:jc w:val="right"/>
              <w:rPr>
                <w:rFonts w:ascii="Arial" w:eastAsia="Arial" w:hAnsi="Arial" w:cs="Arial"/>
                <w:b/>
              </w:rPr>
            </w:pPr>
            <w:r w:rsidRPr="003A504A">
              <w:rPr>
                <w:rFonts w:ascii="Arial" w:eastAsia="Arial" w:hAnsi="Arial" w:cs="Arial"/>
                <w:b/>
              </w:rPr>
              <w:t>Podpis Konsumenta</w:t>
            </w:r>
          </w:p>
        </w:tc>
      </w:tr>
    </w:tbl>
    <w:p w:rsidR="00190F26" w:rsidRPr="003A504A" w:rsidRDefault="00896078" w:rsidP="0099238F">
      <w:pPr>
        <w:ind w:firstLine="708"/>
        <w:jc w:val="both"/>
        <w:rPr>
          <w:sz w:val="16"/>
        </w:rPr>
      </w:pPr>
      <w:r w:rsidRPr="00896078">
        <w:rPr>
          <w:rStyle w:val="Pogrubienie"/>
          <w:rFonts w:asciiTheme="minorHAnsi" w:hAnsiTheme="minorHAnsi"/>
          <w:sz w:val="16"/>
          <w:szCs w:val="21"/>
          <w:shd w:val="clear" w:color="auto" w:fill="FFFFFF"/>
        </w:rPr>
        <w:t>Art. 27.</w:t>
      </w:r>
      <w:r w:rsidRPr="00896078">
        <w:rPr>
          <w:rFonts w:asciiTheme="minorHAnsi" w:hAnsiTheme="minorHAnsi"/>
          <w:sz w:val="16"/>
          <w:szCs w:val="21"/>
          <w:shd w:val="clear" w:color="auto" w:fill="FFFFFF"/>
        </w:rPr>
        <w:t> Konsument, który zawarł umowę na odległość lub poza lokalem przedsiębiorstwa, może w terminie 14 dni odstąpić od niej bez podawania przyczyny i bez ponoszenia kosztów, z wyjątkiem kosztów określonych w art. 33, art. 34 ust. 2 i art. 35.</w:t>
      </w:r>
      <w:r w:rsidR="00190F26" w:rsidRPr="003A504A">
        <w:rPr>
          <w:sz w:val="16"/>
        </w:rPr>
        <w:t xml:space="preserve">2.Nie jest dopuszczalne zastrzeżenie, że konsumentowi wolno odstąpić od umowy za zapłatą oznaczonej sumy (odstępne). </w:t>
      </w:r>
    </w:p>
    <w:p w:rsidR="00923B06" w:rsidRPr="00923B06" w:rsidRDefault="00896078" w:rsidP="0099238F">
      <w:pPr>
        <w:ind w:firstLine="708"/>
        <w:jc w:val="both"/>
        <w:rPr>
          <w:rFonts w:asciiTheme="minorHAnsi" w:hAnsiTheme="minorHAnsi"/>
          <w:sz w:val="16"/>
          <w:szCs w:val="21"/>
          <w:shd w:val="clear" w:color="auto" w:fill="FFFFFF"/>
        </w:rPr>
      </w:pPr>
      <w:r w:rsidRPr="00923B06">
        <w:rPr>
          <w:rStyle w:val="Pogrubienie"/>
          <w:rFonts w:asciiTheme="minorHAnsi" w:hAnsiTheme="minorHAnsi"/>
          <w:sz w:val="16"/>
          <w:szCs w:val="21"/>
          <w:shd w:val="clear" w:color="auto" w:fill="FFFFFF"/>
        </w:rPr>
        <w:t>Art. 31.</w:t>
      </w:r>
      <w:r w:rsidRPr="00923B06">
        <w:rPr>
          <w:rFonts w:asciiTheme="minorHAnsi" w:hAnsiTheme="minorHAnsi"/>
          <w:sz w:val="16"/>
          <w:szCs w:val="21"/>
          <w:shd w:val="clear" w:color="auto" w:fill="FFFFFF"/>
        </w:rPr>
        <w:t> 1. W przypadku odstąpienia od umowy zawartej na odległość lub umowy zawartej poza lokalem przedsiębiorstwa umowę uważa się za niezawartą.</w:t>
      </w:r>
    </w:p>
    <w:p w:rsidR="00AF44DE" w:rsidRDefault="00896078" w:rsidP="0099238F">
      <w:pPr>
        <w:ind w:firstLine="708"/>
        <w:jc w:val="both"/>
        <w:rPr>
          <w:rFonts w:asciiTheme="minorHAnsi" w:hAnsiTheme="minorHAnsi"/>
          <w:sz w:val="16"/>
          <w:szCs w:val="21"/>
          <w:shd w:val="clear" w:color="auto" w:fill="FFFFFF"/>
        </w:rPr>
      </w:pPr>
      <w:r w:rsidRPr="00896078">
        <w:rPr>
          <w:rStyle w:val="Pogrubienie"/>
          <w:rFonts w:asciiTheme="minorHAnsi" w:hAnsiTheme="minorHAnsi"/>
          <w:sz w:val="16"/>
          <w:szCs w:val="21"/>
          <w:shd w:val="clear" w:color="auto" w:fill="FFFFFF"/>
        </w:rPr>
        <w:t>Art. 32.</w:t>
      </w:r>
      <w:r w:rsidRPr="00896078">
        <w:rPr>
          <w:rFonts w:asciiTheme="minorHAnsi" w:hAnsiTheme="minorHAnsi"/>
          <w:sz w:val="16"/>
          <w:szCs w:val="21"/>
          <w:shd w:val="clear" w:color="auto" w:fill="FFFFFF"/>
        </w:rPr>
        <w:t> 1. Przedsiębiorca ma obowiązek niezwłocznie, nie później niż w terminie 14 dni od dnia otrzymania oświadczenia konsumenta o odstąpieniu od umowy, zwrócić konsumentowi wszystkie dokonane przez niego płatności, w tym koszty dostarczenia rzeczy.</w:t>
      </w:r>
    </w:p>
    <w:p w:rsidR="00923B06" w:rsidRPr="00923B06" w:rsidRDefault="00923B06" w:rsidP="0099238F">
      <w:pPr>
        <w:ind w:firstLine="708"/>
        <w:jc w:val="both"/>
        <w:rPr>
          <w:rFonts w:asciiTheme="minorHAnsi" w:hAnsiTheme="minorHAnsi"/>
          <w:sz w:val="4"/>
        </w:rPr>
      </w:pPr>
      <w:r w:rsidRPr="00923B06">
        <w:rPr>
          <w:rStyle w:val="Pogrubienie"/>
          <w:rFonts w:asciiTheme="minorHAnsi" w:hAnsiTheme="minorHAnsi"/>
          <w:sz w:val="16"/>
          <w:szCs w:val="21"/>
          <w:shd w:val="clear" w:color="auto" w:fill="FFFFFF"/>
        </w:rPr>
        <w:t>Art. 33.</w:t>
      </w:r>
      <w:r w:rsidRPr="00923B06">
        <w:rPr>
          <w:rFonts w:asciiTheme="minorHAnsi" w:hAnsiTheme="minorHAnsi"/>
          <w:sz w:val="16"/>
          <w:szCs w:val="21"/>
          <w:shd w:val="clear" w:color="auto" w:fill="FFFFFF"/>
        </w:rPr>
        <w:t> Jeżeli konsument wybrał sposób dostarczenia rzeczy inny niż najtańszy zwykły sposób dostarczenia oferowany przez przedsiębiorcę, przedsiębiorca nie jest zobowiązany do zwrotu konsumentowi poniesionych przez niego dodatkowych kosztów.</w:t>
      </w:r>
    </w:p>
    <w:sectPr w:rsidR="00923B06" w:rsidRPr="00923B06" w:rsidSect="00896078">
      <w:pgSz w:w="11906" w:h="16838"/>
      <w:pgMar w:top="1417" w:right="184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1C" w:rsidRDefault="005F3A1C" w:rsidP="001050CA">
      <w:pPr>
        <w:spacing w:after="0" w:line="240" w:lineRule="auto"/>
      </w:pPr>
      <w:r>
        <w:separator/>
      </w:r>
    </w:p>
  </w:endnote>
  <w:endnote w:type="continuationSeparator" w:id="0">
    <w:p w:rsidR="005F3A1C" w:rsidRDefault="005F3A1C" w:rsidP="0010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1C" w:rsidRDefault="005F3A1C" w:rsidP="001050CA">
      <w:pPr>
        <w:spacing w:after="0" w:line="240" w:lineRule="auto"/>
      </w:pPr>
      <w:r>
        <w:separator/>
      </w:r>
    </w:p>
  </w:footnote>
  <w:footnote w:type="continuationSeparator" w:id="0">
    <w:p w:rsidR="005F3A1C" w:rsidRDefault="005F3A1C" w:rsidP="0010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9"/>
    <w:rsid w:val="00006A7C"/>
    <w:rsid w:val="00076539"/>
    <w:rsid w:val="000A2FD5"/>
    <w:rsid w:val="000C05AD"/>
    <w:rsid w:val="001050CA"/>
    <w:rsid w:val="00190F26"/>
    <w:rsid w:val="002C7626"/>
    <w:rsid w:val="003A504A"/>
    <w:rsid w:val="004D2F67"/>
    <w:rsid w:val="005912A9"/>
    <w:rsid w:val="005D6AE5"/>
    <w:rsid w:val="005F3A1C"/>
    <w:rsid w:val="00677FC2"/>
    <w:rsid w:val="00896078"/>
    <w:rsid w:val="008A23F7"/>
    <w:rsid w:val="00923B06"/>
    <w:rsid w:val="009373D6"/>
    <w:rsid w:val="00985FAC"/>
    <w:rsid w:val="0099238F"/>
    <w:rsid w:val="009B4ED3"/>
    <w:rsid w:val="00A33CCD"/>
    <w:rsid w:val="00A531D6"/>
    <w:rsid w:val="00AF44DE"/>
    <w:rsid w:val="00B80AC3"/>
    <w:rsid w:val="00D4785B"/>
    <w:rsid w:val="00E14876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FB23"/>
  <w15:chartTrackingRefBased/>
  <w15:docId w15:val="{D601F079-82F9-44CD-B926-A796314D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653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C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C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CD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96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70CB-B767-4974-9990-7039AE2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Mieszczak</dc:creator>
  <cp:keywords/>
  <dc:description/>
  <cp:lastModifiedBy>Jacek Mieszczak</cp:lastModifiedBy>
  <cp:revision>18</cp:revision>
  <cp:lastPrinted>2016-11-23T10:16:00Z</cp:lastPrinted>
  <dcterms:created xsi:type="dcterms:W3CDTF">2016-11-21T08:53:00Z</dcterms:created>
  <dcterms:modified xsi:type="dcterms:W3CDTF">2016-11-23T10:19:00Z</dcterms:modified>
</cp:coreProperties>
</file>